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AF9" w:rsidRPr="00250AF9" w:rsidRDefault="00250AF9" w:rsidP="00250AF9">
      <w:pPr>
        <w:jc w:val="center"/>
        <w:rPr>
          <w:rFonts w:ascii="Arial" w:eastAsia="Microsoft YaHei" w:hAnsi="Arial" w:cs="Arial"/>
          <w:i/>
          <w:iCs/>
          <w:color w:val="BFBFBF" w:themeColor="background1" w:themeShade="BF"/>
          <w:sz w:val="24"/>
          <w:szCs w:val="24"/>
        </w:rPr>
      </w:pPr>
      <w:r w:rsidRPr="00250AF9">
        <w:rPr>
          <w:rFonts w:ascii="Arial" w:eastAsia="Microsoft YaHei" w:hAnsi="Arial" w:cs="Arial"/>
          <w:i/>
          <w:iCs/>
          <w:color w:val="BFBFBF" w:themeColor="background1" w:themeShade="BF"/>
          <w:sz w:val="24"/>
          <w:szCs w:val="24"/>
        </w:rPr>
        <w:t>WZÓR</w:t>
      </w:r>
    </w:p>
    <w:p w:rsidR="00742E97" w:rsidRPr="00742E97" w:rsidRDefault="00742E97" w:rsidP="00742E97">
      <w:pPr>
        <w:jc w:val="right"/>
        <w:rPr>
          <w:rFonts w:ascii="Arial" w:hAnsi="Arial" w:cs="Arial"/>
          <w:sz w:val="24"/>
          <w:szCs w:val="24"/>
        </w:rPr>
      </w:pPr>
      <w:r w:rsidRPr="00742E97">
        <w:rPr>
          <w:rFonts w:ascii="Arial" w:hAnsi="Arial" w:cs="Arial"/>
          <w:sz w:val="24"/>
          <w:szCs w:val="24"/>
        </w:rPr>
        <w:t xml:space="preserve">Załącznik </w:t>
      </w:r>
      <w:bookmarkStart w:id="0" w:name="_GoBack"/>
      <w:bookmarkEnd w:id="0"/>
      <w:r w:rsidRPr="00742E97">
        <w:rPr>
          <w:rFonts w:ascii="Arial" w:hAnsi="Arial" w:cs="Arial"/>
          <w:sz w:val="24"/>
          <w:szCs w:val="24"/>
        </w:rPr>
        <w:t>n</w:t>
      </w:r>
      <w:r w:rsidR="00DC608C">
        <w:rPr>
          <w:rFonts w:ascii="Arial" w:hAnsi="Arial" w:cs="Arial"/>
          <w:sz w:val="24"/>
          <w:szCs w:val="24"/>
        </w:rPr>
        <w:t>r 5</w:t>
      </w:r>
      <w:r w:rsidRPr="00742E97">
        <w:rPr>
          <w:rFonts w:ascii="Arial" w:hAnsi="Arial" w:cs="Arial"/>
          <w:sz w:val="24"/>
          <w:szCs w:val="24"/>
        </w:rPr>
        <w:t xml:space="preserve"> do umowy</w:t>
      </w:r>
    </w:p>
    <w:p w:rsidR="00742E97" w:rsidRDefault="009125C7" w:rsidP="00FD3127">
      <w:p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Sprawozdanie </w:t>
      </w:r>
      <w:r w:rsidR="00FD3127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realizacji zadania </w:t>
      </w:r>
      <w:r w:rsidR="00742E97" w:rsidRPr="00742E97">
        <w:rPr>
          <w:rFonts w:ascii="Arial" w:eastAsia="Microsoft YaHei" w:hAnsi="Arial" w:cs="Arial"/>
          <w:sz w:val="24"/>
          <w:szCs w:val="24"/>
        </w:rPr>
        <w:t xml:space="preserve">Nadzór przyrodniczy oraz dozór rezerwatu przyrody „Bielawa” 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>um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>owa</w:t>
      </w:r>
      <w:r w:rsidR="00742E97" w:rsidRPr="00742E97">
        <w:rPr>
          <w:rFonts w:ascii="Arial" w:eastAsia="Times New Roman" w:hAnsi="Arial" w:cs="Arial"/>
          <w:sz w:val="24"/>
          <w:szCs w:val="24"/>
          <w:lang w:eastAsia="pl-PL"/>
        </w:rPr>
        <w:t xml:space="preserve"> nr…………….. z dnia</w:t>
      </w:r>
      <w:r w:rsidR="00742E97">
        <w:rPr>
          <w:rFonts w:ascii="Arial" w:eastAsia="Times New Roman" w:hAnsi="Arial" w:cs="Arial"/>
          <w:sz w:val="24"/>
          <w:szCs w:val="24"/>
          <w:lang w:eastAsia="pl-PL"/>
        </w:rPr>
        <w:t xml:space="preserve"> … …2021 r.) </w:t>
      </w:r>
      <w:r>
        <w:rPr>
          <w:rFonts w:ascii="Arial" w:eastAsia="Microsoft YaHei" w:hAnsi="Arial" w:cs="Arial"/>
          <w:sz w:val="24"/>
          <w:szCs w:val="24"/>
        </w:rPr>
        <w:t>za miesiąc ………………………</w:t>
      </w:r>
    </w:p>
    <w:p w:rsidR="009125C7" w:rsidRPr="00160D17" w:rsidRDefault="009125C7" w:rsidP="00160D17">
      <w:pPr>
        <w:pStyle w:val="Akapitzlist"/>
        <w:numPr>
          <w:ilvl w:val="0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 w:rsidRPr="00160D17">
        <w:rPr>
          <w:rFonts w:ascii="Arial" w:eastAsia="Microsoft YaHei" w:hAnsi="Arial" w:cs="Arial"/>
          <w:sz w:val="24"/>
          <w:szCs w:val="24"/>
        </w:rPr>
        <w:t>Dozór rezerwatu</w:t>
      </w:r>
    </w:p>
    <w:p w:rsidR="009125C7" w:rsidRDefault="009125C7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 xml:space="preserve">Antropopresja </w:t>
      </w:r>
    </w:p>
    <w:p w:rsidR="009125C7" w:rsidRPr="009125C7" w:rsidRDefault="00AA260B" w:rsidP="009125C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/liczba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osób napotkanych w rezerwacie</w:t>
      </w:r>
      <w:r w:rsidR="009125C7"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</w:t>
      </w:r>
      <w:r w:rsidR="009125C7">
        <w:rPr>
          <w:rFonts w:ascii="Arial" w:eastAsia="Microsoft YaHei" w:hAnsi="Arial" w:cs="Arial"/>
          <w:i/>
          <w:iCs/>
          <w:color w:val="BFBFBF" w:themeColor="background1" w:themeShade="BF"/>
        </w:rPr>
        <w:t>naruszenia przepisów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; podjęte działania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9125C7" w:rsidRDefault="009125C7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Odpady</w:t>
      </w:r>
    </w:p>
    <w:p w:rsidR="009125C7" w:rsidRDefault="00AA260B" w:rsidP="009125C7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miejsce i ilość usuniętych odpadów; informacje o skupiskach odpadów</w:t>
      </w:r>
      <w:r w:rsidR="00250AF9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koniecznych do usunięcia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9125C7" w:rsidRDefault="009125C7" w:rsidP="009125C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Infrastruktura</w:t>
      </w:r>
    </w:p>
    <w:p w:rsidR="009125C7" w:rsidRPr="009125C7" w:rsidRDefault="00AA260B" w:rsidP="009125C7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stan infrastruktury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zaobserwowane nowe uszkodzenia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konieczne </w:t>
      </w:r>
      <w:r w:rsidR="009125C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i podjęte </w:t>
      </w:r>
      <w:r w:rsidR="009125C7" w:rsidRPr="009125C7">
        <w:rPr>
          <w:rFonts w:ascii="Arial" w:eastAsia="Microsoft YaHei" w:hAnsi="Arial" w:cs="Arial"/>
          <w:i/>
          <w:iCs/>
          <w:color w:val="BFBFBF" w:themeColor="background1" w:themeShade="BF"/>
        </w:rPr>
        <w:t>naprawy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160D17" w:rsidRDefault="009125C7" w:rsidP="00160D1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Zagrożenie pożarowe</w:t>
      </w:r>
    </w:p>
    <w:p w:rsidR="00160D17" w:rsidRPr="00160D17" w:rsidRDefault="00AA260B" w:rsidP="00160D17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="00160D17"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>ocena zagrożenia pożarowego w rezerwacie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>;</w:t>
      </w:r>
      <w:r w:rsidR="00160D17"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opis </w:t>
      </w:r>
      <w:r w:rsidR="00160D17"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>widoczn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ych</w:t>
      </w:r>
      <w:r w:rsidR="00160D17" w:rsidRPr="00160D17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tendencj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i i</w:t>
      </w:r>
      <w:r w:rsidR="00250AF9">
        <w:rPr>
          <w:rFonts w:ascii="Arial" w:eastAsia="Microsoft YaHei" w:hAnsi="Arial" w:cs="Arial"/>
          <w:i/>
          <w:iCs/>
          <w:color w:val="BFBFBF" w:themeColor="background1" w:themeShade="BF"/>
        </w:rPr>
        <w:t> 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potrzebnych działań/</w:t>
      </w:r>
    </w:p>
    <w:p w:rsidR="00160D17" w:rsidRDefault="009125C7" w:rsidP="00160D17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Inne istotne obserwacje</w:t>
      </w:r>
    </w:p>
    <w:p w:rsidR="00160D17" w:rsidRDefault="00AA260B" w:rsidP="00160D1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  <w:r>
        <w:rPr>
          <w:rFonts w:ascii="Arial" w:eastAsia="Microsoft YaHei" w:hAnsi="Arial" w:cs="Arial"/>
          <w:i/>
          <w:iCs/>
          <w:color w:val="BFBFBF" w:themeColor="background1" w:themeShade="BF"/>
        </w:rPr>
        <w:t>/np. ocena antropopresji w otoczeniu rezerwatu/</w:t>
      </w:r>
    </w:p>
    <w:p w:rsidR="00AA260B" w:rsidRDefault="00AA260B" w:rsidP="00160D17">
      <w:pPr>
        <w:pStyle w:val="Akapitzlist"/>
        <w:ind w:left="1080"/>
        <w:jc w:val="both"/>
        <w:rPr>
          <w:rFonts w:ascii="Arial" w:eastAsia="Microsoft YaHei" w:hAnsi="Arial" w:cs="Arial"/>
          <w:i/>
          <w:iCs/>
          <w:color w:val="BFBFBF" w:themeColor="background1" w:themeShade="BF"/>
        </w:rPr>
      </w:pPr>
    </w:p>
    <w:p w:rsidR="009125C7" w:rsidRPr="00160D17" w:rsidRDefault="009125C7" w:rsidP="00160D17">
      <w:pPr>
        <w:pStyle w:val="Akapitzlist"/>
        <w:numPr>
          <w:ilvl w:val="0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 w:rsidRPr="00160D17">
        <w:rPr>
          <w:rFonts w:ascii="Arial" w:eastAsia="Microsoft YaHei" w:hAnsi="Arial" w:cs="Arial"/>
          <w:sz w:val="24"/>
          <w:szCs w:val="24"/>
        </w:rPr>
        <w:t>Nadzór przyrodniczy</w:t>
      </w:r>
    </w:p>
    <w:p w:rsidR="00AA260B" w:rsidRDefault="009125C7" w:rsidP="00AA260B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Monitoring wilka</w:t>
      </w:r>
    </w:p>
    <w:p w:rsidR="00AA260B" w:rsidRPr="00AA260B" w:rsidRDefault="00AA260B" w:rsidP="00AA260B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 w:rsidRPr="00AA260B"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obserwacje; stan populacji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</w:t>
      </w:r>
      <w:r w:rsidR="002D1895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zgodnie z 4.1. b, c OPZ</w:t>
      </w:r>
    </w:p>
    <w:p w:rsidR="00AA260B" w:rsidRDefault="00AD7DFE" w:rsidP="00AA260B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>Zagrożenia dla</w:t>
      </w:r>
      <w:r w:rsidR="009125C7">
        <w:rPr>
          <w:rFonts w:ascii="Arial" w:eastAsia="Microsoft YaHei" w:hAnsi="Arial" w:cs="Arial"/>
          <w:sz w:val="24"/>
          <w:szCs w:val="24"/>
        </w:rPr>
        <w:t xml:space="preserve"> gatunków zwierząt</w:t>
      </w:r>
    </w:p>
    <w:p w:rsidR="00AA260B" w:rsidRPr="00AA260B" w:rsidRDefault="00AA260B" w:rsidP="00AA260B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 w:rsidRPr="00AA260B">
        <w:rPr>
          <w:rFonts w:ascii="Arial" w:eastAsia="Microsoft YaHei" w:hAnsi="Arial" w:cs="Arial"/>
          <w:i/>
          <w:iCs/>
          <w:color w:val="BFBFBF" w:themeColor="background1" w:themeShade="BF"/>
        </w:rPr>
        <w:t>/obserwacje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 </w:t>
      </w:r>
      <w:r>
        <w:rPr>
          <w:rFonts w:ascii="Arial" w:eastAsia="Microsoft YaHei" w:hAnsi="Arial" w:cs="Arial"/>
          <w:i/>
          <w:iCs/>
          <w:color w:val="BFBFBF" w:themeColor="background1" w:themeShade="BF"/>
        </w:rPr>
        <w:t>gatunków chronionych; ewentualne gatunki niepożądane – zwierzęta domowe, gatunki inwazyjne</w:t>
      </w:r>
      <w:r w:rsidRPr="00AA260B"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2C1C28" w:rsidRDefault="00AD7DFE" w:rsidP="002C1C28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 xml:space="preserve">Zagrożenia dla </w:t>
      </w:r>
      <w:r w:rsidR="009125C7">
        <w:rPr>
          <w:rFonts w:ascii="Arial" w:eastAsia="Microsoft YaHei" w:hAnsi="Arial" w:cs="Arial"/>
          <w:sz w:val="24"/>
          <w:szCs w:val="24"/>
        </w:rPr>
        <w:t>gatunków roślin</w:t>
      </w:r>
      <w:r w:rsidR="004B6726">
        <w:rPr>
          <w:rFonts w:ascii="Arial" w:eastAsia="Microsoft YaHei" w:hAnsi="Arial" w:cs="Arial"/>
          <w:sz w:val="24"/>
          <w:szCs w:val="24"/>
        </w:rPr>
        <w:t xml:space="preserve"> i</w:t>
      </w:r>
      <w:r w:rsidR="004B6726" w:rsidRPr="004B6726">
        <w:rPr>
          <w:rFonts w:ascii="Arial" w:eastAsia="Microsoft YaHei" w:hAnsi="Arial" w:cs="Arial"/>
          <w:sz w:val="24"/>
          <w:szCs w:val="24"/>
        </w:rPr>
        <w:t xml:space="preserve"> </w:t>
      </w:r>
      <w:r w:rsidR="004B6726">
        <w:rPr>
          <w:rFonts w:ascii="Arial" w:eastAsia="Microsoft YaHei" w:hAnsi="Arial" w:cs="Arial"/>
          <w:sz w:val="24"/>
          <w:szCs w:val="24"/>
        </w:rPr>
        <w:t>stanu siedlisk przyrodniczych</w:t>
      </w:r>
    </w:p>
    <w:p w:rsidR="00AA260B" w:rsidRPr="002C1C28" w:rsidRDefault="002C1C28" w:rsidP="002C1C28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 w:rsidRPr="002C1C28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/obserwacje gatunków chronionych; gatunki niepożądane </w:t>
      </w:r>
      <w:r w:rsidR="00AD7DFE">
        <w:rPr>
          <w:rFonts w:ascii="Arial" w:eastAsia="Microsoft YaHei" w:hAnsi="Arial" w:cs="Arial"/>
          <w:i/>
          <w:iCs/>
          <w:color w:val="BFBFBF" w:themeColor="background1" w:themeShade="BF"/>
        </w:rPr>
        <w:t xml:space="preserve">i </w:t>
      </w:r>
      <w:r w:rsidRPr="002C1C28">
        <w:rPr>
          <w:rFonts w:ascii="Arial" w:eastAsia="Microsoft YaHei" w:hAnsi="Arial" w:cs="Arial"/>
          <w:i/>
          <w:iCs/>
          <w:color w:val="BFBFBF" w:themeColor="background1" w:themeShade="BF"/>
        </w:rPr>
        <w:t>inwazyjne/</w:t>
      </w:r>
    </w:p>
    <w:p w:rsidR="00AA260B" w:rsidRDefault="009125C7" w:rsidP="00AA260B">
      <w:pPr>
        <w:pStyle w:val="Akapitzlist"/>
        <w:numPr>
          <w:ilvl w:val="1"/>
          <w:numId w:val="2"/>
        </w:numPr>
        <w:jc w:val="both"/>
        <w:rPr>
          <w:rFonts w:ascii="Arial" w:eastAsia="Microsoft YaHei" w:hAnsi="Arial" w:cs="Arial"/>
          <w:sz w:val="24"/>
          <w:szCs w:val="24"/>
        </w:rPr>
      </w:pPr>
      <w:r>
        <w:rPr>
          <w:rFonts w:ascii="Arial" w:eastAsia="Microsoft YaHei" w:hAnsi="Arial" w:cs="Arial"/>
          <w:sz w:val="24"/>
          <w:szCs w:val="24"/>
        </w:rPr>
        <w:t xml:space="preserve">Nadzór </w:t>
      </w:r>
      <w:r w:rsidR="002C1C28">
        <w:rPr>
          <w:rFonts w:ascii="Arial" w:eastAsia="Microsoft YaHei" w:hAnsi="Arial" w:cs="Arial"/>
          <w:sz w:val="24"/>
          <w:szCs w:val="24"/>
        </w:rPr>
        <w:t xml:space="preserve">przyrodniczy </w:t>
      </w:r>
      <w:r>
        <w:rPr>
          <w:rFonts w:ascii="Arial" w:eastAsia="Microsoft YaHei" w:hAnsi="Arial" w:cs="Arial"/>
          <w:sz w:val="24"/>
          <w:szCs w:val="24"/>
        </w:rPr>
        <w:t>nad zabiegami ochronnymi</w:t>
      </w:r>
    </w:p>
    <w:p w:rsidR="00AA260B" w:rsidRPr="00AA260B" w:rsidRDefault="00AA260B" w:rsidP="00AA260B">
      <w:pPr>
        <w:pStyle w:val="Akapitzlist"/>
        <w:ind w:left="1080"/>
        <w:jc w:val="both"/>
        <w:rPr>
          <w:rFonts w:ascii="Arial" w:eastAsia="Microsoft YaHei" w:hAnsi="Arial" w:cs="Arial"/>
          <w:sz w:val="24"/>
          <w:szCs w:val="24"/>
        </w:rPr>
      </w:pPr>
      <w:r w:rsidRPr="00AA260B"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  <w:r w:rsidR="002C1C28" w:rsidRPr="002C1C28">
        <w:rPr>
          <w:rFonts w:ascii="Arial" w:eastAsia="Microsoft YaHei" w:hAnsi="Arial" w:cs="Arial"/>
          <w:i/>
          <w:iCs/>
          <w:color w:val="BFBFBF" w:themeColor="background1" w:themeShade="BF"/>
        </w:rPr>
        <w:t>w okresie ich prowadzenia – informacja nt. prowadzonych prac, sposobu ich wykonywania, ewentualnych problemów</w:t>
      </w:r>
      <w:r w:rsidRPr="00AA260B">
        <w:rPr>
          <w:rFonts w:ascii="Arial" w:eastAsia="Microsoft YaHei" w:hAnsi="Arial" w:cs="Arial"/>
          <w:i/>
          <w:iCs/>
          <w:color w:val="BFBFBF" w:themeColor="background1" w:themeShade="BF"/>
        </w:rPr>
        <w:t>/</w:t>
      </w: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B516EF" w:rsidRPr="00B516EF" w:rsidRDefault="00B516EF" w:rsidP="00B516EF">
      <w:pPr>
        <w:jc w:val="both"/>
        <w:rPr>
          <w:rFonts w:ascii="Arial" w:eastAsia="Microsoft YaHei" w:hAnsi="Arial" w:cs="Arial"/>
          <w:sz w:val="24"/>
          <w:szCs w:val="24"/>
        </w:rPr>
      </w:pPr>
    </w:p>
    <w:p w:rsidR="00742E97" w:rsidRDefault="00742E97" w:rsidP="00742E97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:rsidR="00742E97" w:rsidRPr="00742E97" w:rsidRDefault="00742E97" w:rsidP="00742E97"/>
    <w:sectPr w:rsidR="00742E97" w:rsidRPr="00742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0A1690"/>
    <w:multiLevelType w:val="multilevel"/>
    <w:tmpl w:val="76EA61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682D647E"/>
    <w:multiLevelType w:val="hybridMultilevel"/>
    <w:tmpl w:val="D91E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E97"/>
    <w:rsid w:val="000B415F"/>
    <w:rsid w:val="00160D17"/>
    <w:rsid w:val="0019154B"/>
    <w:rsid w:val="00250AF9"/>
    <w:rsid w:val="002C1C28"/>
    <w:rsid w:val="002D1895"/>
    <w:rsid w:val="002E65E9"/>
    <w:rsid w:val="004706FD"/>
    <w:rsid w:val="004B6726"/>
    <w:rsid w:val="00584EB1"/>
    <w:rsid w:val="005E4035"/>
    <w:rsid w:val="005E6439"/>
    <w:rsid w:val="00742E97"/>
    <w:rsid w:val="00745922"/>
    <w:rsid w:val="009125C7"/>
    <w:rsid w:val="00963045"/>
    <w:rsid w:val="00A25F59"/>
    <w:rsid w:val="00A63B16"/>
    <w:rsid w:val="00AA260B"/>
    <w:rsid w:val="00AD7DFE"/>
    <w:rsid w:val="00B516EF"/>
    <w:rsid w:val="00CF1A2C"/>
    <w:rsid w:val="00D35EEC"/>
    <w:rsid w:val="00DC608C"/>
    <w:rsid w:val="00E3471A"/>
    <w:rsid w:val="00E8794C"/>
    <w:rsid w:val="00FD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5B3E"/>
  <w15:chartTrackingRefBased/>
  <w15:docId w15:val="{5FA329E2-D069-4633-B95B-4F0ED00C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E9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2E9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42E97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4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CB6F9-9C1F-4140-B6E3-5D394D31F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Duda</dc:creator>
  <cp:keywords/>
  <dc:description/>
  <cp:lastModifiedBy>Filip Duda</cp:lastModifiedBy>
  <cp:revision>8</cp:revision>
  <cp:lastPrinted>2021-05-13T10:30:00Z</cp:lastPrinted>
  <dcterms:created xsi:type="dcterms:W3CDTF">2021-05-13T08:31:00Z</dcterms:created>
  <dcterms:modified xsi:type="dcterms:W3CDTF">2021-05-14T07:25:00Z</dcterms:modified>
</cp:coreProperties>
</file>